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09A5E" w14:textId="0B56F34C" w:rsidR="006D6269" w:rsidRPr="00661B26" w:rsidRDefault="002E4CB5">
      <w:pPr>
        <w:rPr>
          <w:b/>
          <w:bCs/>
          <w:sz w:val="32"/>
          <w:szCs w:val="32"/>
          <w:lang w:val="en-US"/>
        </w:rPr>
      </w:pPr>
      <w:r w:rsidRPr="00661B26">
        <w:rPr>
          <w:b/>
          <w:bCs/>
          <w:sz w:val="32"/>
          <w:szCs w:val="32"/>
          <w:lang w:val="en-US"/>
        </w:rPr>
        <w:t>Read me</w:t>
      </w:r>
      <w:r w:rsidR="002E113B" w:rsidRPr="00661B26">
        <w:rPr>
          <w:b/>
          <w:bCs/>
          <w:sz w:val="32"/>
          <w:szCs w:val="32"/>
          <w:lang w:val="en-US"/>
        </w:rPr>
        <w:t xml:space="preserve"> – Survey datasets</w:t>
      </w:r>
    </w:p>
    <w:p w14:paraId="2CB736F2" w14:textId="0BC3B2C4" w:rsidR="002E4CB5" w:rsidRDefault="002E4CB5">
      <w:pPr>
        <w:rPr>
          <w:lang w:val="en-US"/>
        </w:rPr>
      </w:pPr>
    </w:p>
    <w:p w14:paraId="6DADBC4D" w14:textId="3D1DD188" w:rsidR="002E4CB5" w:rsidRPr="00661B26" w:rsidRDefault="002E4CB5">
      <w:pPr>
        <w:rPr>
          <w:b/>
          <w:bCs/>
          <w:sz w:val="28"/>
          <w:szCs w:val="28"/>
          <w:lang w:val="en-US"/>
        </w:rPr>
      </w:pPr>
      <w:r w:rsidRPr="00661B26">
        <w:rPr>
          <w:rFonts w:ascii="Calibri" w:eastAsia="Calibri" w:hAnsi="Calibri" w:cs="Calibri"/>
          <w:i/>
          <w:iCs/>
          <w:color w:val="000000" w:themeColor="text1"/>
          <w:sz w:val="28"/>
          <w:szCs w:val="28"/>
        </w:rPr>
        <w:t>Scottish Local Government during COVID-19: Data Needs, Capabilities, and Uses</w:t>
      </w:r>
    </w:p>
    <w:p w14:paraId="156F205F" w14:textId="3BFC161D" w:rsidR="002E4CB5" w:rsidRDefault="002E4CB5">
      <w:pPr>
        <w:rPr>
          <w:lang w:val="en-US"/>
        </w:rPr>
      </w:pPr>
    </w:p>
    <w:p w14:paraId="50E929DB" w14:textId="0C2DE9D8" w:rsidR="002E4CB5" w:rsidRPr="00E12513" w:rsidRDefault="002E4CB5">
      <w:pPr>
        <w:rPr>
          <w:lang w:val="en-US"/>
        </w:rPr>
      </w:pPr>
      <w:r w:rsidRPr="00E12513">
        <w:rPr>
          <w:lang w:val="en-US"/>
        </w:rPr>
        <w:t xml:space="preserve">The dataset is part of an ESRC funded project led by Dr Justine </w:t>
      </w:r>
      <w:proofErr w:type="spellStart"/>
      <w:r w:rsidRPr="00E12513">
        <w:rPr>
          <w:lang w:val="en-US"/>
        </w:rPr>
        <w:t>Gangneux</w:t>
      </w:r>
      <w:proofErr w:type="spellEnd"/>
      <w:r w:rsidRPr="00E12513">
        <w:rPr>
          <w:lang w:val="en-US"/>
        </w:rPr>
        <w:t xml:space="preserve"> and Prof Simon Joss at the Urban Big Data </w:t>
      </w:r>
      <w:proofErr w:type="gramStart"/>
      <w:r w:rsidRPr="00E12513">
        <w:rPr>
          <w:lang w:val="en-US"/>
        </w:rPr>
        <w:t>Centre(</w:t>
      </w:r>
      <w:proofErr w:type="gramEnd"/>
      <w:r w:rsidRPr="00E12513">
        <w:rPr>
          <w:rFonts w:ascii="Calibri" w:eastAsia="Times New Roman" w:hAnsi="Calibri" w:cs="Calibri" w:hint="cs"/>
          <w:color w:val="000000"/>
          <w:lang w:eastAsia="en-GB"/>
        </w:rPr>
        <w:t>Grant no. ES/S007105/1</w:t>
      </w:r>
      <w:r w:rsidRPr="00E12513">
        <w:rPr>
          <w:rFonts w:ascii="Calibri" w:eastAsia="Times New Roman" w:hAnsi="Calibri" w:cs="Calibri"/>
          <w:color w:val="000000"/>
          <w:lang w:eastAsia="en-GB"/>
        </w:rPr>
        <w:t>)</w:t>
      </w:r>
      <w:r w:rsidRPr="00E12513">
        <w:rPr>
          <w:lang w:val="en-US"/>
        </w:rPr>
        <w:t xml:space="preserve"> which examined Scottish local government’s data engagement during COVID-19.</w:t>
      </w:r>
    </w:p>
    <w:p w14:paraId="5EFB962F" w14:textId="55E33CF7" w:rsidR="002E4CB5" w:rsidRDefault="002E4CB5">
      <w:pPr>
        <w:rPr>
          <w:lang w:val="en-US"/>
        </w:rPr>
      </w:pPr>
    </w:p>
    <w:p w14:paraId="09A6A5FA" w14:textId="538237E3" w:rsidR="002E4CB5" w:rsidRDefault="002E4CB5">
      <w:pPr>
        <w:rPr>
          <w:lang w:val="en-US"/>
        </w:rPr>
      </w:pPr>
      <w:r>
        <w:rPr>
          <w:lang w:val="en-US"/>
        </w:rPr>
        <w:t>The full report is available in Enlighten:</w:t>
      </w:r>
    </w:p>
    <w:p w14:paraId="30FCBE1A" w14:textId="256F8513" w:rsidR="002E4CB5" w:rsidRDefault="002E4CB5">
      <w:pPr>
        <w:rPr>
          <w:lang w:val="en-US"/>
        </w:rPr>
      </w:pPr>
    </w:p>
    <w:p w14:paraId="37CA500D" w14:textId="77777777" w:rsidR="002E4CB5" w:rsidRPr="002E113B" w:rsidRDefault="002E4CB5" w:rsidP="002E4CB5">
      <w:pPr>
        <w:rPr>
          <w:rFonts w:ascii="Calibri" w:eastAsia="Calibri" w:hAnsi="Calibri" w:cs="Calibri"/>
          <w:b/>
          <w:bCs/>
          <w:color w:val="000000" w:themeColor="text1"/>
        </w:rPr>
      </w:pPr>
      <w:proofErr w:type="spellStart"/>
      <w:r w:rsidRPr="002E113B">
        <w:rPr>
          <w:rFonts w:ascii="Calibri" w:eastAsia="Calibri" w:hAnsi="Calibri" w:cs="Calibri"/>
          <w:b/>
          <w:bCs/>
          <w:color w:val="000000" w:themeColor="text1"/>
        </w:rPr>
        <w:t>Gangneux</w:t>
      </w:r>
      <w:proofErr w:type="spellEnd"/>
      <w:r w:rsidRPr="002E113B">
        <w:rPr>
          <w:rFonts w:ascii="Calibri" w:eastAsia="Calibri" w:hAnsi="Calibri" w:cs="Calibri"/>
          <w:b/>
          <w:bCs/>
          <w:color w:val="000000" w:themeColor="text1"/>
        </w:rPr>
        <w:t xml:space="preserve">, J., and Joss, S. (2021). </w:t>
      </w:r>
      <w:r w:rsidRPr="002E113B">
        <w:rPr>
          <w:rFonts w:ascii="Calibri" w:eastAsia="Calibri" w:hAnsi="Calibri" w:cs="Calibri"/>
          <w:b/>
          <w:bCs/>
          <w:i/>
          <w:iCs/>
          <w:color w:val="000000" w:themeColor="text1"/>
        </w:rPr>
        <w:t xml:space="preserve">Scottish Local Government during COVID-19: Data Needs, Capabilities, and Uses. </w:t>
      </w:r>
      <w:r w:rsidRPr="002E113B">
        <w:rPr>
          <w:rFonts w:ascii="Calibri" w:eastAsia="Calibri" w:hAnsi="Calibri" w:cs="Calibri"/>
          <w:b/>
          <w:bCs/>
          <w:color w:val="000000" w:themeColor="text1"/>
        </w:rPr>
        <w:t>Glasgow: University of Glasgow</w:t>
      </w:r>
    </w:p>
    <w:p w14:paraId="4250FB6D" w14:textId="77777777" w:rsidR="002E4CB5" w:rsidRDefault="002E4CB5">
      <w:pPr>
        <w:rPr>
          <w:lang w:val="en-US"/>
        </w:rPr>
      </w:pPr>
    </w:p>
    <w:p w14:paraId="478EB810" w14:textId="77777777" w:rsidR="002E4CB5" w:rsidRDefault="002E4CB5" w:rsidP="002E4CB5">
      <w:pPr>
        <w:rPr>
          <w:rFonts w:ascii="Calibri" w:eastAsia="Calibri" w:hAnsi="Calibri" w:cs="Calibri"/>
          <w:color w:val="000000" w:themeColor="text1"/>
        </w:rPr>
      </w:pPr>
      <w:r w:rsidRPr="2232CF8C">
        <w:rPr>
          <w:rFonts w:ascii="Calibri" w:eastAsia="Calibri" w:hAnsi="Calibri" w:cs="Calibri"/>
          <w:color w:val="000000" w:themeColor="text1"/>
        </w:rPr>
        <w:t xml:space="preserve">ISBN: 978-0-85261-975-9 (0 85261 975 8) </w:t>
      </w:r>
    </w:p>
    <w:p w14:paraId="493805D1" w14:textId="77777777" w:rsidR="002E4CB5" w:rsidRDefault="002E4CB5" w:rsidP="002E4CB5">
      <w:r w:rsidRPr="2232CF8C">
        <w:rPr>
          <w:rFonts w:ascii="Calibri" w:eastAsia="Calibri" w:hAnsi="Calibri" w:cs="Calibri"/>
          <w:color w:val="000000" w:themeColor="text1"/>
        </w:rPr>
        <w:t xml:space="preserve">DOI: 10.36399/gla.pubs.241346 </w:t>
      </w:r>
    </w:p>
    <w:p w14:paraId="05441220" w14:textId="77777777" w:rsidR="002E4CB5" w:rsidRDefault="002E4CB5" w:rsidP="002E4CB5">
      <w:pPr>
        <w:rPr>
          <w:rFonts w:ascii="Times New Roman" w:eastAsia="Times New Roman" w:hAnsi="Times New Roman" w:cs="Times New Roman"/>
          <w:color w:val="000000" w:themeColor="text1"/>
          <w:sz w:val="18"/>
          <w:szCs w:val="18"/>
        </w:rPr>
      </w:pPr>
      <w:r w:rsidRPr="2232CF8C">
        <w:rPr>
          <w:rFonts w:ascii="Times New Roman" w:eastAsia="Times New Roman" w:hAnsi="Times New Roman" w:cs="Times New Roman"/>
          <w:color w:val="000000" w:themeColor="text1"/>
          <w:sz w:val="18"/>
          <w:szCs w:val="18"/>
        </w:rPr>
        <w:t xml:space="preserve"> </w:t>
      </w:r>
    </w:p>
    <w:p w14:paraId="2000BFE6" w14:textId="3ADF1EFF" w:rsidR="002E4CB5" w:rsidRDefault="002E4CB5">
      <w:pPr>
        <w:rPr>
          <w:lang w:val="en-US"/>
        </w:rPr>
      </w:pPr>
    </w:p>
    <w:p w14:paraId="2B67CC5B" w14:textId="6693DA01" w:rsidR="002E4CB5" w:rsidRPr="00661B26" w:rsidRDefault="002E113B">
      <w:pPr>
        <w:rPr>
          <w:b/>
          <w:bCs/>
          <w:sz w:val="28"/>
          <w:szCs w:val="28"/>
          <w:lang w:val="en-US"/>
        </w:rPr>
      </w:pPr>
      <w:r w:rsidRPr="00661B26">
        <w:rPr>
          <w:b/>
          <w:bCs/>
          <w:sz w:val="28"/>
          <w:szCs w:val="28"/>
          <w:lang w:val="en-US"/>
        </w:rPr>
        <w:t>Information about the survey</w:t>
      </w:r>
    </w:p>
    <w:p w14:paraId="511F42E9" w14:textId="77777777" w:rsidR="002E113B" w:rsidRDefault="002E113B">
      <w:pPr>
        <w:rPr>
          <w:lang w:val="en-US"/>
        </w:rPr>
      </w:pPr>
    </w:p>
    <w:p w14:paraId="4593D7C0" w14:textId="055D7DDC" w:rsidR="002E113B" w:rsidRDefault="002E4CB5" w:rsidP="002E113B">
      <w:pPr>
        <w:rPr>
          <w:rFonts w:eastAsia="Calibri" w:cs="Calibri"/>
        </w:rPr>
      </w:pPr>
      <w:r>
        <w:rPr>
          <w:rFonts w:eastAsia="Calibri" w:cs="Calibri"/>
          <w:color w:val="000000" w:themeColor="text1"/>
        </w:rPr>
        <w:t>The survey was designed to collect systematic information about Scottish local authorities’ data uses and data sharing practices in response to the pandemic. It aimed to identify arising data needs and gaps in local authorities’ data capabilities, as well as explore practices of data sharing and collaborations</w:t>
      </w:r>
      <w:r w:rsidR="002E113B">
        <w:rPr>
          <w:rFonts w:eastAsia="Calibri" w:cs="Calibri"/>
          <w:color w:val="000000" w:themeColor="text1"/>
        </w:rPr>
        <w:t xml:space="preserve">. It was distributed to two </w:t>
      </w:r>
      <w:r w:rsidR="002E113B">
        <w:rPr>
          <w:rFonts w:eastAsia="Calibri" w:cs="Calibri"/>
        </w:rPr>
        <w:t xml:space="preserve">respondents in each of the 32 Scottish LA as follows (targeted population = 64): </w:t>
      </w:r>
    </w:p>
    <w:p w14:paraId="2BFD6675" w14:textId="77777777" w:rsidR="002E113B" w:rsidRDefault="002E113B" w:rsidP="002E113B">
      <w:pPr>
        <w:rPr>
          <w:rFonts w:eastAsia="Calibri" w:cs="Calibri"/>
        </w:rPr>
      </w:pPr>
    </w:p>
    <w:p w14:paraId="25BC7493" w14:textId="77777777" w:rsidR="002E113B" w:rsidRDefault="002E113B" w:rsidP="002E113B">
      <w:pPr>
        <w:pStyle w:val="ListParagraph"/>
        <w:numPr>
          <w:ilvl w:val="0"/>
          <w:numId w:val="1"/>
        </w:numPr>
        <w:spacing w:after="160" w:line="259" w:lineRule="auto"/>
        <w:rPr>
          <w:color w:val="000000" w:themeColor="text1"/>
        </w:rPr>
      </w:pPr>
      <w:r>
        <w:rPr>
          <w:rFonts w:eastAsia="Calibri" w:cs="Calibri"/>
          <w:color w:val="000000" w:themeColor="text1"/>
        </w:rPr>
        <w:t>One senior staff member in the IT, data management or data intelligence teams (data cohort)</w:t>
      </w:r>
    </w:p>
    <w:p w14:paraId="037B7888" w14:textId="6A13CF52" w:rsidR="002E4CB5" w:rsidRPr="002E113B" w:rsidRDefault="002E113B" w:rsidP="002E4CB5">
      <w:pPr>
        <w:pStyle w:val="ListParagraph"/>
        <w:numPr>
          <w:ilvl w:val="0"/>
          <w:numId w:val="1"/>
        </w:numPr>
        <w:spacing w:after="160" w:line="259" w:lineRule="auto"/>
        <w:rPr>
          <w:color w:val="000000" w:themeColor="text1"/>
        </w:rPr>
      </w:pPr>
      <w:r>
        <w:rPr>
          <w:rFonts w:eastAsia="Calibri" w:cs="Calibri"/>
          <w:color w:val="000000" w:themeColor="text1"/>
        </w:rPr>
        <w:t>One senior staff member with a portfolio related to post-pandemic recovery management (recovery cohort)</w:t>
      </w:r>
    </w:p>
    <w:p w14:paraId="2A6AB175" w14:textId="4620D31E" w:rsidR="002E4CB5" w:rsidRPr="002E113B" w:rsidRDefault="00E40069" w:rsidP="002E113B">
      <w:pPr>
        <w:spacing w:after="160" w:line="259" w:lineRule="auto"/>
        <w:rPr>
          <w:color w:val="000000" w:themeColor="text1"/>
        </w:rPr>
      </w:pPr>
      <w:r>
        <w:rPr>
          <w:rFonts w:eastAsia="Calibri" w:cs="Calibri"/>
          <w:color w:val="000000" w:themeColor="text1"/>
        </w:rPr>
        <w:t>The overall</w:t>
      </w:r>
      <w:r w:rsidR="002E113B" w:rsidRPr="002E113B">
        <w:rPr>
          <w:rFonts w:eastAsia="Calibri" w:cs="Calibri"/>
          <w:color w:val="000000" w:themeColor="text1"/>
        </w:rPr>
        <w:t xml:space="preserve"> completion rate </w:t>
      </w:r>
      <w:r>
        <w:rPr>
          <w:rFonts w:eastAsia="Calibri" w:cs="Calibri"/>
          <w:color w:val="000000" w:themeColor="text1"/>
        </w:rPr>
        <w:t>is</w:t>
      </w:r>
      <w:r w:rsidR="002E113B" w:rsidRPr="002E113B">
        <w:rPr>
          <w:rFonts w:eastAsia="Calibri" w:cs="Calibri"/>
          <w:color w:val="000000" w:themeColor="text1"/>
        </w:rPr>
        <w:t xml:space="preserve"> 70.3%, with 31 out of 32 local authorities (96.8%) par</w:t>
      </w:r>
      <w:r w:rsidR="002E113B" w:rsidRPr="002E113B">
        <w:rPr>
          <w:rFonts w:eastAsia="Calibri" w:cs="Calibri"/>
        </w:rPr>
        <w:t>ticipating</w:t>
      </w:r>
      <w:r w:rsidR="002E113B" w:rsidRPr="002E113B">
        <w:rPr>
          <w:color w:val="000000" w:themeColor="text1"/>
        </w:rPr>
        <w:t xml:space="preserve">. </w:t>
      </w:r>
      <w:r w:rsidR="002E113B" w:rsidRPr="002E113B">
        <w:rPr>
          <w:rFonts w:eastAsia="Calibri" w:cs="Calibri"/>
          <w:color w:val="000000" w:themeColor="text1"/>
        </w:rPr>
        <w:t>It</w:t>
      </w:r>
      <w:r w:rsidR="002E4CB5" w:rsidRPr="002E113B">
        <w:rPr>
          <w:rFonts w:eastAsia="Calibri" w:cs="Calibri"/>
          <w:color w:val="000000" w:themeColor="text1"/>
        </w:rPr>
        <w:t xml:space="preserve"> was conducted via the JISC Online Survey platform between 21 October and 14 December 2020</w:t>
      </w:r>
      <w:r w:rsidR="002E113B" w:rsidRPr="002E113B">
        <w:rPr>
          <w:rFonts w:eastAsia="Calibri" w:cs="Calibri"/>
          <w:color w:val="000000" w:themeColor="text1"/>
        </w:rPr>
        <w:t xml:space="preserve"> in collaboration with the Digital Office for Scottish Local Government (see report for full methodology).</w:t>
      </w:r>
    </w:p>
    <w:p w14:paraId="3C8C1B36" w14:textId="41450A80" w:rsidR="002E4CB5" w:rsidRDefault="002E4CB5">
      <w:pPr>
        <w:rPr>
          <w:lang w:val="en-US"/>
        </w:rPr>
      </w:pPr>
    </w:p>
    <w:p w14:paraId="3756C9B9" w14:textId="771E23B7" w:rsidR="002E113B" w:rsidRPr="00661B26" w:rsidRDefault="002E113B" w:rsidP="002E113B">
      <w:pPr>
        <w:rPr>
          <w:b/>
          <w:bCs/>
          <w:sz w:val="28"/>
          <w:szCs w:val="28"/>
          <w:lang w:val="en-US"/>
        </w:rPr>
      </w:pPr>
      <w:r w:rsidRPr="00661B26">
        <w:rPr>
          <w:b/>
          <w:bCs/>
          <w:sz w:val="28"/>
          <w:szCs w:val="28"/>
          <w:lang w:val="en-US"/>
        </w:rPr>
        <w:t>Details of datasets</w:t>
      </w:r>
    </w:p>
    <w:p w14:paraId="5A4D09D5" w14:textId="587F1D40" w:rsidR="00E40069" w:rsidRDefault="00E40069" w:rsidP="002E113B">
      <w:pPr>
        <w:rPr>
          <w:b/>
          <w:bCs/>
          <w:lang w:val="en-US"/>
        </w:rPr>
      </w:pPr>
    </w:p>
    <w:p w14:paraId="1F91F72B" w14:textId="05A74613" w:rsidR="00E40069" w:rsidRDefault="00E40069" w:rsidP="002E113B">
      <w:pPr>
        <w:rPr>
          <w:b/>
          <w:bCs/>
          <w:lang w:val="en-US"/>
        </w:rPr>
      </w:pPr>
      <w:r>
        <w:rPr>
          <w:b/>
          <w:bCs/>
          <w:lang w:val="en-US"/>
        </w:rPr>
        <w:t>Data cohort</w:t>
      </w:r>
    </w:p>
    <w:p w14:paraId="7D380371" w14:textId="15149FFF" w:rsidR="00E40069" w:rsidRPr="00E40069" w:rsidRDefault="00E40069" w:rsidP="00E40069">
      <w:pPr>
        <w:pStyle w:val="ListParagraph"/>
        <w:numPr>
          <w:ilvl w:val="0"/>
          <w:numId w:val="2"/>
        </w:numPr>
        <w:rPr>
          <w:lang w:val="en-US"/>
        </w:rPr>
      </w:pPr>
      <w:proofErr w:type="spellStart"/>
      <w:r w:rsidRPr="00E40069">
        <w:rPr>
          <w:lang w:val="en-US"/>
        </w:rPr>
        <w:t>Survey_data</w:t>
      </w:r>
      <w:proofErr w:type="spellEnd"/>
      <w:r w:rsidRPr="00E40069">
        <w:rPr>
          <w:lang w:val="en-US"/>
        </w:rPr>
        <w:t xml:space="preserve"> </w:t>
      </w:r>
      <w:proofErr w:type="spellStart"/>
      <w:r w:rsidRPr="00E40069">
        <w:rPr>
          <w:lang w:val="en-US"/>
        </w:rPr>
        <w:t>cohort_questions</w:t>
      </w:r>
      <w:proofErr w:type="spellEnd"/>
      <w:r w:rsidRPr="00E40069">
        <w:rPr>
          <w:lang w:val="en-US"/>
        </w:rPr>
        <w:t xml:space="preserve"> (pdf)</w:t>
      </w:r>
    </w:p>
    <w:p w14:paraId="534AA9D1" w14:textId="0873FAD1" w:rsidR="00E40069" w:rsidRPr="00E40069" w:rsidRDefault="00E40069" w:rsidP="00E40069">
      <w:pPr>
        <w:pStyle w:val="ListParagraph"/>
        <w:numPr>
          <w:ilvl w:val="0"/>
          <w:numId w:val="2"/>
        </w:numPr>
        <w:rPr>
          <w:lang w:val="en-US"/>
        </w:rPr>
      </w:pPr>
      <w:proofErr w:type="spellStart"/>
      <w:r w:rsidRPr="00E40069">
        <w:rPr>
          <w:lang w:val="en-US"/>
        </w:rPr>
        <w:t>Survey_data</w:t>
      </w:r>
      <w:proofErr w:type="spellEnd"/>
      <w:r w:rsidRPr="00E40069">
        <w:rPr>
          <w:lang w:val="en-US"/>
        </w:rPr>
        <w:t xml:space="preserve"> </w:t>
      </w:r>
      <w:proofErr w:type="spellStart"/>
      <w:r w:rsidRPr="00E40069">
        <w:rPr>
          <w:lang w:val="en-US"/>
        </w:rPr>
        <w:t>cohort_key</w:t>
      </w:r>
      <w:proofErr w:type="spellEnd"/>
      <w:r w:rsidRPr="00E40069">
        <w:rPr>
          <w:lang w:val="en-US"/>
        </w:rPr>
        <w:t xml:space="preserve"> file (</w:t>
      </w:r>
      <w:proofErr w:type="spellStart"/>
      <w:r w:rsidRPr="00E40069">
        <w:rPr>
          <w:lang w:val="en-US"/>
        </w:rPr>
        <w:t>cvs</w:t>
      </w:r>
      <w:proofErr w:type="spellEnd"/>
      <w:r w:rsidRPr="00E40069">
        <w:rPr>
          <w:lang w:val="en-US"/>
        </w:rPr>
        <w:t>)</w:t>
      </w:r>
    </w:p>
    <w:p w14:paraId="6469E7E2" w14:textId="7EA7F425" w:rsidR="00E40069" w:rsidRPr="00E40069" w:rsidRDefault="00E40069" w:rsidP="00E40069">
      <w:pPr>
        <w:pStyle w:val="ListParagraph"/>
        <w:numPr>
          <w:ilvl w:val="0"/>
          <w:numId w:val="2"/>
        </w:numPr>
        <w:rPr>
          <w:lang w:val="en-US"/>
        </w:rPr>
      </w:pPr>
      <w:proofErr w:type="spellStart"/>
      <w:r w:rsidRPr="00E40069">
        <w:rPr>
          <w:lang w:val="en-US"/>
        </w:rPr>
        <w:t>Survey_data</w:t>
      </w:r>
      <w:proofErr w:type="spellEnd"/>
      <w:r w:rsidRPr="00E40069">
        <w:rPr>
          <w:lang w:val="en-US"/>
        </w:rPr>
        <w:t xml:space="preserve"> </w:t>
      </w:r>
      <w:proofErr w:type="spellStart"/>
      <w:r w:rsidRPr="00E40069">
        <w:rPr>
          <w:lang w:val="en-US"/>
        </w:rPr>
        <w:t>cohort_results</w:t>
      </w:r>
      <w:proofErr w:type="spellEnd"/>
      <w:r w:rsidRPr="00E40069">
        <w:rPr>
          <w:lang w:val="en-US"/>
        </w:rPr>
        <w:t xml:space="preserve"> (</w:t>
      </w:r>
      <w:proofErr w:type="spellStart"/>
      <w:r w:rsidRPr="00E40069">
        <w:rPr>
          <w:lang w:val="en-US"/>
        </w:rPr>
        <w:t>cvs</w:t>
      </w:r>
      <w:proofErr w:type="spellEnd"/>
      <w:r w:rsidRPr="00E40069">
        <w:rPr>
          <w:lang w:val="en-US"/>
        </w:rPr>
        <w:t>)</w:t>
      </w:r>
    </w:p>
    <w:p w14:paraId="4D48CCE1" w14:textId="76D6D769" w:rsidR="00E40069" w:rsidRPr="00E40069" w:rsidRDefault="00E40069" w:rsidP="002E113B">
      <w:pPr>
        <w:pStyle w:val="ListParagraph"/>
        <w:numPr>
          <w:ilvl w:val="0"/>
          <w:numId w:val="2"/>
        </w:numPr>
        <w:rPr>
          <w:lang w:val="en-US"/>
        </w:rPr>
      </w:pPr>
      <w:proofErr w:type="spellStart"/>
      <w:r w:rsidRPr="00E40069">
        <w:rPr>
          <w:lang w:val="en-US"/>
        </w:rPr>
        <w:t>Survey_data</w:t>
      </w:r>
      <w:proofErr w:type="spellEnd"/>
      <w:r w:rsidRPr="00E40069">
        <w:rPr>
          <w:lang w:val="en-US"/>
        </w:rPr>
        <w:t xml:space="preserve"> </w:t>
      </w:r>
      <w:proofErr w:type="spellStart"/>
      <w:r w:rsidRPr="00E40069">
        <w:rPr>
          <w:lang w:val="en-US"/>
        </w:rPr>
        <w:t>cohort_summary</w:t>
      </w:r>
      <w:proofErr w:type="spellEnd"/>
      <w:r w:rsidRPr="00E40069">
        <w:rPr>
          <w:lang w:val="en-US"/>
        </w:rPr>
        <w:t xml:space="preserve"> results (pdf)</w:t>
      </w:r>
    </w:p>
    <w:p w14:paraId="05B0F46F" w14:textId="709DECC3" w:rsidR="00E40069" w:rsidRDefault="00E40069" w:rsidP="002E113B">
      <w:pPr>
        <w:rPr>
          <w:b/>
          <w:bCs/>
          <w:lang w:val="en-US"/>
        </w:rPr>
      </w:pPr>
    </w:p>
    <w:p w14:paraId="40F1B87B" w14:textId="0D0BD5AC" w:rsidR="00E40069" w:rsidRPr="002E113B" w:rsidRDefault="00E40069" w:rsidP="002E113B">
      <w:pPr>
        <w:rPr>
          <w:b/>
          <w:bCs/>
          <w:lang w:val="en-US"/>
        </w:rPr>
      </w:pPr>
      <w:r>
        <w:rPr>
          <w:b/>
          <w:bCs/>
          <w:lang w:val="en-US"/>
        </w:rPr>
        <w:t>Recovery cohort</w:t>
      </w:r>
    </w:p>
    <w:p w14:paraId="10B0A699" w14:textId="2B12CAC3" w:rsidR="002E113B" w:rsidRDefault="002E113B">
      <w:pPr>
        <w:rPr>
          <w:lang w:val="en-US"/>
        </w:rPr>
      </w:pPr>
    </w:p>
    <w:p w14:paraId="1AD0B8FF" w14:textId="5755DC66" w:rsidR="00E40069" w:rsidRPr="00E40069" w:rsidRDefault="00E40069" w:rsidP="00E40069">
      <w:pPr>
        <w:pStyle w:val="ListParagraph"/>
        <w:numPr>
          <w:ilvl w:val="0"/>
          <w:numId w:val="2"/>
        </w:numPr>
        <w:rPr>
          <w:lang w:val="en-US"/>
        </w:rPr>
      </w:pPr>
      <w:proofErr w:type="spellStart"/>
      <w:r w:rsidRPr="00E40069">
        <w:rPr>
          <w:lang w:val="en-US"/>
        </w:rPr>
        <w:lastRenderedPageBreak/>
        <w:t>Survey_</w:t>
      </w:r>
      <w:r>
        <w:rPr>
          <w:lang w:val="en-US"/>
        </w:rPr>
        <w:t>recovery</w:t>
      </w:r>
      <w:proofErr w:type="spellEnd"/>
      <w:r w:rsidRPr="00E40069">
        <w:rPr>
          <w:lang w:val="en-US"/>
        </w:rPr>
        <w:t xml:space="preserve"> </w:t>
      </w:r>
      <w:proofErr w:type="spellStart"/>
      <w:r w:rsidRPr="00E40069">
        <w:rPr>
          <w:lang w:val="en-US"/>
        </w:rPr>
        <w:t>cohort_questions</w:t>
      </w:r>
      <w:proofErr w:type="spellEnd"/>
      <w:r w:rsidRPr="00E40069">
        <w:rPr>
          <w:lang w:val="en-US"/>
        </w:rPr>
        <w:t xml:space="preserve"> (pdf)</w:t>
      </w:r>
    </w:p>
    <w:p w14:paraId="5455C02A" w14:textId="43796B0B" w:rsidR="00E40069" w:rsidRPr="00E40069" w:rsidRDefault="00E40069" w:rsidP="00E40069">
      <w:pPr>
        <w:pStyle w:val="ListParagraph"/>
        <w:numPr>
          <w:ilvl w:val="0"/>
          <w:numId w:val="2"/>
        </w:numPr>
        <w:rPr>
          <w:lang w:val="en-US"/>
        </w:rPr>
      </w:pPr>
      <w:proofErr w:type="spellStart"/>
      <w:r w:rsidRPr="00E40069">
        <w:rPr>
          <w:lang w:val="en-US"/>
        </w:rPr>
        <w:t>Survey_</w:t>
      </w:r>
      <w:r>
        <w:rPr>
          <w:lang w:val="en-US"/>
        </w:rPr>
        <w:t>recovery</w:t>
      </w:r>
      <w:proofErr w:type="spellEnd"/>
      <w:r w:rsidRPr="00E40069">
        <w:rPr>
          <w:lang w:val="en-US"/>
        </w:rPr>
        <w:t xml:space="preserve"> </w:t>
      </w:r>
      <w:proofErr w:type="spellStart"/>
      <w:r w:rsidRPr="00E40069">
        <w:rPr>
          <w:lang w:val="en-US"/>
        </w:rPr>
        <w:t>cohort_key</w:t>
      </w:r>
      <w:proofErr w:type="spellEnd"/>
      <w:r w:rsidRPr="00E40069">
        <w:rPr>
          <w:lang w:val="en-US"/>
        </w:rPr>
        <w:t xml:space="preserve"> file (</w:t>
      </w:r>
      <w:proofErr w:type="spellStart"/>
      <w:r w:rsidRPr="00E40069">
        <w:rPr>
          <w:lang w:val="en-US"/>
        </w:rPr>
        <w:t>cvs</w:t>
      </w:r>
      <w:proofErr w:type="spellEnd"/>
      <w:r w:rsidRPr="00E40069">
        <w:rPr>
          <w:lang w:val="en-US"/>
        </w:rPr>
        <w:t>)</w:t>
      </w:r>
    </w:p>
    <w:p w14:paraId="78B9E791" w14:textId="352E099E" w:rsidR="00E40069" w:rsidRPr="00E40069" w:rsidRDefault="00E40069" w:rsidP="00E40069">
      <w:pPr>
        <w:pStyle w:val="ListParagraph"/>
        <w:numPr>
          <w:ilvl w:val="0"/>
          <w:numId w:val="2"/>
        </w:numPr>
        <w:rPr>
          <w:lang w:val="en-US"/>
        </w:rPr>
      </w:pPr>
      <w:proofErr w:type="spellStart"/>
      <w:r w:rsidRPr="00E40069">
        <w:rPr>
          <w:lang w:val="en-US"/>
        </w:rPr>
        <w:t>Survey_</w:t>
      </w:r>
      <w:r>
        <w:rPr>
          <w:lang w:val="en-US"/>
        </w:rPr>
        <w:t>recovery</w:t>
      </w:r>
      <w:proofErr w:type="spellEnd"/>
      <w:r w:rsidRPr="00E40069">
        <w:rPr>
          <w:lang w:val="en-US"/>
        </w:rPr>
        <w:t xml:space="preserve"> </w:t>
      </w:r>
      <w:proofErr w:type="spellStart"/>
      <w:r w:rsidRPr="00E40069">
        <w:rPr>
          <w:lang w:val="en-US"/>
        </w:rPr>
        <w:t>cohort_results</w:t>
      </w:r>
      <w:proofErr w:type="spellEnd"/>
      <w:r w:rsidRPr="00E40069">
        <w:rPr>
          <w:lang w:val="en-US"/>
        </w:rPr>
        <w:t xml:space="preserve"> (</w:t>
      </w:r>
      <w:proofErr w:type="spellStart"/>
      <w:r w:rsidRPr="00E40069">
        <w:rPr>
          <w:lang w:val="en-US"/>
        </w:rPr>
        <w:t>cvs</w:t>
      </w:r>
      <w:proofErr w:type="spellEnd"/>
      <w:r w:rsidRPr="00E40069">
        <w:rPr>
          <w:lang w:val="en-US"/>
        </w:rPr>
        <w:t>)</w:t>
      </w:r>
    </w:p>
    <w:p w14:paraId="0EF59D7D" w14:textId="2864624C" w:rsidR="00E40069" w:rsidRPr="00E40069" w:rsidRDefault="00E40069" w:rsidP="00E40069">
      <w:pPr>
        <w:pStyle w:val="ListParagraph"/>
        <w:numPr>
          <w:ilvl w:val="0"/>
          <w:numId w:val="2"/>
        </w:numPr>
        <w:rPr>
          <w:lang w:val="en-US"/>
        </w:rPr>
      </w:pPr>
      <w:proofErr w:type="spellStart"/>
      <w:r w:rsidRPr="00E40069">
        <w:rPr>
          <w:lang w:val="en-US"/>
        </w:rPr>
        <w:t>Survey_</w:t>
      </w:r>
      <w:r>
        <w:rPr>
          <w:lang w:val="en-US"/>
        </w:rPr>
        <w:t>recovery</w:t>
      </w:r>
      <w:proofErr w:type="spellEnd"/>
      <w:r w:rsidRPr="00E40069">
        <w:rPr>
          <w:lang w:val="en-US"/>
        </w:rPr>
        <w:t xml:space="preserve"> </w:t>
      </w:r>
      <w:proofErr w:type="spellStart"/>
      <w:r w:rsidRPr="00E40069">
        <w:rPr>
          <w:lang w:val="en-US"/>
        </w:rPr>
        <w:t>cohort_summary</w:t>
      </w:r>
      <w:proofErr w:type="spellEnd"/>
      <w:r w:rsidRPr="00E40069">
        <w:rPr>
          <w:lang w:val="en-US"/>
        </w:rPr>
        <w:t xml:space="preserve"> results (pdf)</w:t>
      </w:r>
    </w:p>
    <w:p w14:paraId="0AF958CF" w14:textId="77777777" w:rsidR="00E40069" w:rsidRPr="002E4CB5" w:rsidRDefault="00E40069">
      <w:pPr>
        <w:rPr>
          <w:lang w:val="en-US"/>
        </w:rPr>
      </w:pPr>
    </w:p>
    <w:sectPr w:rsidR="00E40069" w:rsidRPr="002E4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1"/>
    <w:family w:val="swiss"/>
    <w:pitch w:val="variable"/>
    <w:sig w:usb0="E0002AFF" w:usb1="C000247B" w:usb2="00000009" w:usb3="00000000" w:csb0="000001FF" w:csb1="00000000"/>
  </w:font>
  <w:font w:name="Courier New">
    <w:panose1 w:val="02070309020205020404"/>
    <w:charset w:val="01"/>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62F37"/>
    <w:multiLevelType w:val="multilevel"/>
    <w:tmpl w:val="FFFFFFFF"/>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6775BB"/>
    <w:multiLevelType w:val="hybridMultilevel"/>
    <w:tmpl w:val="86C23086"/>
    <w:lvl w:ilvl="0" w:tplc="1FCC43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0B"/>
    <w:rsid w:val="00021D0B"/>
    <w:rsid w:val="002E113B"/>
    <w:rsid w:val="002E4CB5"/>
    <w:rsid w:val="00661B26"/>
    <w:rsid w:val="006D6269"/>
    <w:rsid w:val="00E12513"/>
    <w:rsid w:val="00E40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34CD98"/>
  <w15:chartTrackingRefBased/>
  <w15:docId w15:val="{B8FB9D83-3FBA-084A-8F3B-61A725C5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CB5"/>
    <w:pPr>
      <w:ind w:left="720"/>
      <w:contextualSpacing/>
    </w:pPr>
  </w:style>
  <w:style w:type="character" w:styleId="CommentReference">
    <w:name w:val="annotation reference"/>
    <w:basedOn w:val="DefaultParagraphFont"/>
    <w:uiPriority w:val="99"/>
    <w:semiHidden/>
    <w:unhideWhenUsed/>
    <w:qFormat/>
    <w:rsid w:val="002E4CB5"/>
    <w:rPr>
      <w:sz w:val="16"/>
      <w:szCs w:val="16"/>
    </w:rPr>
  </w:style>
  <w:style w:type="character" w:customStyle="1" w:styleId="CommentTextChar">
    <w:name w:val="Comment Text Char"/>
    <w:basedOn w:val="DefaultParagraphFont"/>
    <w:link w:val="CommentText"/>
    <w:uiPriority w:val="99"/>
    <w:qFormat/>
    <w:rsid w:val="002E4CB5"/>
    <w:rPr>
      <w:sz w:val="20"/>
      <w:szCs w:val="20"/>
    </w:rPr>
  </w:style>
  <w:style w:type="paragraph" w:styleId="CommentText">
    <w:name w:val="annotation text"/>
    <w:basedOn w:val="Normal"/>
    <w:link w:val="CommentTextChar"/>
    <w:uiPriority w:val="99"/>
    <w:unhideWhenUsed/>
    <w:qFormat/>
    <w:rsid w:val="002E4CB5"/>
    <w:pPr>
      <w:spacing w:after="160"/>
    </w:pPr>
    <w:rPr>
      <w:sz w:val="20"/>
      <w:szCs w:val="20"/>
    </w:rPr>
  </w:style>
  <w:style w:type="character" w:customStyle="1" w:styleId="CommentTextChar1">
    <w:name w:val="Comment Text Char1"/>
    <w:basedOn w:val="DefaultParagraphFont"/>
    <w:uiPriority w:val="99"/>
    <w:semiHidden/>
    <w:rsid w:val="002E4C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Gangneux</dc:creator>
  <cp:keywords/>
  <dc:description/>
  <cp:lastModifiedBy>Justine Gangneux</cp:lastModifiedBy>
  <cp:revision>5</cp:revision>
  <dcterms:created xsi:type="dcterms:W3CDTF">2021-05-17T15:00:00Z</dcterms:created>
  <dcterms:modified xsi:type="dcterms:W3CDTF">2021-05-17T15:26:00Z</dcterms:modified>
</cp:coreProperties>
</file>