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30"/>
          <w:szCs w:val="30"/>
        </w:rPr>
      </w:pPr>
      <w:r w:rsidDel="00000000" w:rsidR="00000000" w:rsidRPr="00000000">
        <w:rPr>
          <w:sz w:val="30"/>
          <w:szCs w:val="30"/>
          <w:rtl w:val="0"/>
        </w:rPr>
        <w:t xml:space="preserve">U4EA - Thomas O’Brien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U4EA is an Azores experience that enhances users' well-being through psychedelic induced euphoria and symbiosis with nature. This experience is set in an enclosed park in Azores and citizens of the town are chosen at random to take part. This enclosed park is a wild garden with lots of different flowers and plants for the users to interact with while under psychedelic euphoria. The users access the experience with a remote left in their home in Azores ,which gives them the ability to control the intensity of the psychedelic drugs by connecting to their Neuralink. </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U4EA enhances the well-being of the citizens of Azores by combining psychedelics, technology and a nature in unison.</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